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4E4" w:rsidRDefault="002A38AB">
      <w:bookmarkStart w:id="0" w:name="_GoBack"/>
      <w:bookmarkEnd w:id="0"/>
      <w:r>
        <w:rPr>
          <w:b/>
          <w:noProof/>
          <w:sz w:val="28"/>
          <w:szCs w:val="28"/>
        </w:rPr>
        <w:drawing>
          <wp:inline distT="0" distB="0" distL="0" distR="0">
            <wp:extent cx="1695450" cy="1324664"/>
            <wp:effectExtent l="0" t="0" r="0" b="0"/>
            <wp:docPr id="2" name="Obrázok 1" descr="priehľadne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ehľadne logo 3.png"/>
                    <pic:cNvPicPr/>
                  </pic:nvPicPr>
                  <pic:blipFill>
                    <a:blip r:embed="rId5" cstate="print"/>
                    <a:stretch>
                      <a:fillRect/>
                    </a:stretch>
                  </pic:blipFill>
                  <pic:spPr>
                    <a:xfrm>
                      <a:off x="0" y="0"/>
                      <a:ext cx="1697067" cy="1325927"/>
                    </a:xfrm>
                    <a:prstGeom prst="rect">
                      <a:avLst/>
                    </a:prstGeom>
                  </pic:spPr>
                </pic:pic>
              </a:graphicData>
            </a:graphic>
          </wp:inline>
        </w:drawing>
      </w:r>
      <w:r w:rsidR="00D064E4" w:rsidRPr="00FF409C">
        <w:rPr>
          <w:b/>
          <w:sz w:val="28"/>
          <w:szCs w:val="28"/>
          <w:lang w:eastAsia="cs-CZ"/>
        </w:rPr>
        <w:t xml:space="preserve"> </w:t>
      </w:r>
      <w:r w:rsidR="00D064E4" w:rsidRPr="005155FF">
        <w:rPr>
          <w:b/>
          <w:sz w:val="28"/>
          <w:szCs w:val="28"/>
          <w:lang w:eastAsia="cs-CZ"/>
        </w:rPr>
        <w:t xml:space="preserve">BARDEJOVSKÉ KÚPELE  </w:t>
      </w:r>
    </w:p>
    <w:p w:rsidR="00D064E4" w:rsidRPr="007344A0" w:rsidRDefault="00D064E4" w:rsidP="007344A0">
      <w:pPr>
        <w:jc w:val="both"/>
        <w:rPr>
          <w:color w:val="000000" w:themeColor="text1"/>
        </w:rPr>
      </w:pPr>
    </w:p>
    <w:p w:rsidR="00D064E4" w:rsidRPr="007344A0" w:rsidRDefault="00D064E4" w:rsidP="007344A0">
      <w:pPr>
        <w:jc w:val="both"/>
        <w:rPr>
          <w:color w:val="000000" w:themeColor="text1"/>
        </w:rPr>
      </w:pPr>
      <w:r w:rsidRPr="007344A0">
        <w:rPr>
          <w:color w:val="000000" w:themeColor="text1"/>
        </w:rPr>
        <w:t xml:space="preserve">Tlačová informácia                               </w:t>
      </w:r>
      <w:r w:rsidR="00930E58" w:rsidRPr="007344A0">
        <w:rPr>
          <w:color w:val="000000" w:themeColor="text1"/>
        </w:rPr>
        <w:t xml:space="preserve">                  </w:t>
      </w:r>
      <w:r w:rsidR="00A8537B" w:rsidRPr="007344A0">
        <w:rPr>
          <w:color w:val="000000" w:themeColor="text1"/>
        </w:rPr>
        <w:tab/>
      </w:r>
      <w:r w:rsidR="00A8537B" w:rsidRPr="007344A0">
        <w:rPr>
          <w:color w:val="000000" w:themeColor="text1"/>
        </w:rPr>
        <w:tab/>
      </w:r>
      <w:r w:rsidRPr="007344A0">
        <w:rPr>
          <w:color w:val="000000" w:themeColor="text1"/>
        </w:rPr>
        <w:t>Bardejov</w:t>
      </w:r>
      <w:r w:rsidR="00930E58" w:rsidRPr="007344A0">
        <w:rPr>
          <w:color w:val="000000" w:themeColor="text1"/>
        </w:rPr>
        <w:t>ské kúpele</w:t>
      </w:r>
      <w:r w:rsidRPr="007344A0">
        <w:rPr>
          <w:color w:val="000000" w:themeColor="text1"/>
        </w:rPr>
        <w:t xml:space="preserve"> </w:t>
      </w:r>
      <w:r w:rsidR="001606F3" w:rsidRPr="007344A0">
        <w:rPr>
          <w:color w:val="000000" w:themeColor="text1"/>
        </w:rPr>
        <w:t>5</w:t>
      </w:r>
      <w:r w:rsidRPr="007344A0">
        <w:rPr>
          <w:color w:val="000000" w:themeColor="text1"/>
        </w:rPr>
        <w:t>.</w:t>
      </w:r>
      <w:r w:rsidR="00A8537B" w:rsidRPr="007344A0">
        <w:rPr>
          <w:color w:val="000000" w:themeColor="text1"/>
        </w:rPr>
        <w:t xml:space="preserve"> </w:t>
      </w:r>
      <w:r w:rsidR="00AA49DD" w:rsidRPr="007344A0">
        <w:rPr>
          <w:color w:val="000000" w:themeColor="text1"/>
        </w:rPr>
        <w:t>júna 201</w:t>
      </w:r>
      <w:r w:rsidR="001606F3" w:rsidRPr="007344A0">
        <w:rPr>
          <w:color w:val="000000" w:themeColor="text1"/>
        </w:rPr>
        <w:t>5</w:t>
      </w:r>
    </w:p>
    <w:p w:rsidR="00C064A2" w:rsidRPr="007344A0" w:rsidRDefault="00C064A2" w:rsidP="007344A0">
      <w:pPr>
        <w:jc w:val="both"/>
        <w:rPr>
          <w:b/>
          <w:color w:val="000000" w:themeColor="text1"/>
          <w:sz w:val="28"/>
          <w:szCs w:val="28"/>
        </w:rPr>
      </w:pPr>
    </w:p>
    <w:p w:rsidR="00986206" w:rsidRPr="007344A0" w:rsidRDefault="00114AFE" w:rsidP="007344A0">
      <w:pPr>
        <w:jc w:val="both"/>
        <w:rPr>
          <w:b/>
          <w:color w:val="000000" w:themeColor="text1"/>
        </w:rPr>
      </w:pPr>
      <w:r w:rsidRPr="007344A0">
        <w:rPr>
          <w:b/>
          <w:color w:val="000000" w:themeColor="text1"/>
        </w:rPr>
        <w:t>Do kúpeľov prichádza menej Ukrajincov a Rusov, rastie počet Slovákov</w:t>
      </w:r>
    </w:p>
    <w:p w:rsidR="00D71A41" w:rsidRPr="007344A0" w:rsidRDefault="00D71A41" w:rsidP="007344A0">
      <w:pPr>
        <w:jc w:val="both"/>
        <w:rPr>
          <w:color w:val="000000" w:themeColor="text1"/>
          <w:sz w:val="28"/>
          <w:szCs w:val="28"/>
        </w:rPr>
      </w:pPr>
      <w:r w:rsidRPr="007344A0">
        <w:rPr>
          <w:b/>
          <w:color w:val="000000" w:themeColor="text1"/>
          <w:sz w:val="28"/>
          <w:szCs w:val="28"/>
        </w:rPr>
        <w:t>Bardejovsk</w:t>
      </w:r>
      <w:r w:rsidR="00114AFE" w:rsidRPr="007344A0">
        <w:rPr>
          <w:b/>
          <w:color w:val="000000" w:themeColor="text1"/>
          <w:sz w:val="28"/>
          <w:szCs w:val="28"/>
        </w:rPr>
        <w:t>é kúpele</w:t>
      </w:r>
      <w:r w:rsidR="00E05218" w:rsidRPr="007344A0">
        <w:rPr>
          <w:b/>
          <w:color w:val="000000" w:themeColor="text1"/>
          <w:sz w:val="28"/>
          <w:szCs w:val="28"/>
        </w:rPr>
        <w:t xml:space="preserve"> </w:t>
      </w:r>
      <w:r w:rsidRPr="007344A0">
        <w:rPr>
          <w:b/>
          <w:color w:val="000000" w:themeColor="text1"/>
          <w:sz w:val="28"/>
          <w:szCs w:val="28"/>
        </w:rPr>
        <w:t>začal</w:t>
      </w:r>
      <w:r w:rsidR="00114AFE" w:rsidRPr="007344A0">
        <w:rPr>
          <w:b/>
          <w:color w:val="000000" w:themeColor="text1"/>
          <w:sz w:val="28"/>
          <w:szCs w:val="28"/>
        </w:rPr>
        <w:t>i hlavnú</w:t>
      </w:r>
      <w:r w:rsidRPr="007344A0">
        <w:rPr>
          <w:b/>
          <w:color w:val="000000" w:themeColor="text1"/>
          <w:sz w:val="28"/>
          <w:szCs w:val="28"/>
        </w:rPr>
        <w:t xml:space="preserve"> sezón</w:t>
      </w:r>
      <w:r w:rsidR="00114AFE" w:rsidRPr="007344A0">
        <w:rPr>
          <w:b/>
          <w:color w:val="000000" w:themeColor="text1"/>
          <w:sz w:val="28"/>
          <w:szCs w:val="28"/>
        </w:rPr>
        <w:t>u</w:t>
      </w:r>
    </w:p>
    <w:p w:rsidR="00D064E4" w:rsidRPr="007344A0" w:rsidRDefault="00D064E4" w:rsidP="007344A0">
      <w:pPr>
        <w:jc w:val="both"/>
        <w:rPr>
          <w:color w:val="000000" w:themeColor="text1"/>
        </w:rPr>
      </w:pPr>
    </w:p>
    <w:p w:rsidR="00CC3FD0" w:rsidRPr="007344A0" w:rsidRDefault="000C50A5" w:rsidP="007344A0">
      <w:pPr>
        <w:ind w:firstLine="708"/>
        <w:jc w:val="both"/>
        <w:rPr>
          <w:iCs/>
          <w:color w:val="000000" w:themeColor="text1"/>
        </w:rPr>
      </w:pPr>
      <w:r w:rsidRPr="007344A0">
        <w:rPr>
          <w:iCs/>
          <w:color w:val="000000" w:themeColor="text1"/>
        </w:rPr>
        <w:t xml:space="preserve">V Bardejovských kúpeľoch v piatok </w:t>
      </w:r>
      <w:r w:rsidR="001606F3" w:rsidRPr="007344A0">
        <w:rPr>
          <w:iCs/>
          <w:color w:val="000000" w:themeColor="text1"/>
        </w:rPr>
        <w:t>5</w:t>
      </w:r>
      <w:r w:rsidRPr="007344A0">
        <w:rPr>
          <w:iCs/>
          <w:color w:val="000000" w:themeColor="text1"/>
        </w:rPr>
        <w:t>. júna 201</w:t>
      </w:r>
      <w:r w:rsidR="001606F3" w:rsidRPr="007344A0">
        <w:rPr>
          <w:iCs/>
          <w:color w:val="000000" w:themeColor="text1"/>
        </w:rPr>
        <w:t>5</w:t>
      </w:r>
      <w:r w:rsidRPr="007344A0">
        <w:rPr>
          <w:iCs/>
          <w:color w:val="000000" w:themeColor="text1"/>
        </w:rPr>
        <w:t xml:space="preserve"> slávnostne otvorili </w:t>
      </w:r>
      <w:r w:rsidR="00966567" w:rsidRPr="007344A0">
        <w:rPr>
          <w:iCs/>
          <w:color w:val="000000" w:themeColor="text1"/>
        </w:rPr>
        <w:t xml:space="preserve">hlavnú </w:t>
      </w:r>
      <w:r w:rsidRPr="007344A0">
        <w:rPr>
          <w:iCs/>
          <w:color w:val="000000" w:themeColor="text1"/>
        </w:rPr>
        <w:t xml:space="preserve">kúpeľnú sezónu. </w:t>
      </w:r>
      <w:r w:rsidR="00966567" w:rsidRPr="007344A0">
        <w:rPr>
          <w:iCs/>
          <w:color w:val="000000" w:themeColor="text1"/>
        </w:rPr>
        <w:t xml:space="preserve">Očakávajú pritom, že </w:t>
      </w:r>
      <w:r w:rsidRPr="007344A0">
        <w:rPr>
          <w:iCs/>
          <w:color w:val="000000" w:themeColor="text1"/>
        </w:rPr>
        <w:t xml:space="preserve">sa im </w:t>
      </w:r>
      <w:r w:rsidR="00CC3FD0" w:rsidRPr="007344A0">
        <w:rPr>
          <w:iCs/>
          <w:color w:val="000000" w:themeColor="text1"/>
        </w:rPr>
        <w:t xml:space="preserve">aj v tomto roku </w:t>
      </w:r>
      <w:r w:rsidRPr="007344A0">
        <w:rPr>
          <w:iCs/>
          <w:color w:val="000000" w:themeColor="text1"/>
        </w:rPr>
        <w:t xml:space="preserve">podarí </w:t>
      </w:r>
      <w:r w:rsidR="00D71A41" w:rsidRPr="007344A0">
        <w:rPr>
          <w:iCs/>
          <w:color w:val="000000" w:themeColor="text1"/>
        </w:rPr>
        <w:t xml:space="preserve">udržať </w:t>
      </w:r>
      <w:r w:rsidR="00CC3FD0" w:rsidRPr="007344A0">
        <w:rPr>
          <w:iCs/>
          <w:color w:val="000000" w:themeColor="text1"/>
        </w:rPr>
        <w:t xml:space="preserve">rastový trend v návštevnosti, </w:t>
      </w:r>
      <w:r w:rsidR="003D1CEB" w:rsidRPr="007344A0">
        <w:rPr>
          <w:iCs/>
          <w:color w:val="000000" w:themeColor="text1"/>
        </w:rPr>
        <w:t xml:space="preserve"> ktorá sa 2 roky po sebe zvyšovala o takmer rovnakých 13</w:t>
      </w:r>
      <w:r w:rsidR="00441F1A" w:rsidRPr="007344A0">
        <w:rPr>
          <w:iCs/>
          <w:color w:val="000000" w:themeColor="text1"/>
        </w:rPr>
        <w:t xml:space="preserve"> </w:t>
      </w:r>
      <w:r w:rsidR="003D1CEB" w:rsidRPr="007344A0">
        <w:rPr>
          <w:iCs/>
          <w:color w:val="000000" w:themeColor="text1"/>
        </w:rPr>
        <w:t xml:space="preserve">%. Bardejovské kúpele navštívilo v roku 2014 spolu 22 246 osôb. Zvýšil sa aj počet prenocovaní na 223 619, čo predstavovalo medziročný nárast o 10,59 %. Zo zahraničia prišlo 1972 klientov, najviac z Ukrajiny, Ruska, Poľska, Bieloruska, ČR, </w:t>
      </w:r>
      <w:r w:rsidR="003D1CEB" w:rsidRPr="007344A0">
        <w:rPr>
          <w:color w:val="000000" w:themeColor="text1"/>
        </w:rPr>
        <w:t xml:space="preserve">Nemecka, Rakúska a ďalších krajín. </w:t>
      </w:r>
      <w:r w:rsidR="00C05674" w:rsidRPr="007344A0">
        <w:rPr>
          <w:color w:val="000000" w:themeColor="text1"/>
        </w:rPr>
        <w:t>P</w:t>
      </w:r>
      <w:r w:rsidR="00C05674" w:rsidRPr="007344A0">
        <w:rPr>
          <w:bCs/>
          <w:color w:val="000000" w:themeColor="text1"/>
        </w:rPr>
        <w:t>očas letnej sezóny navštívilo Bardejovské kúpele aj dvestotisíc jednodňových návštevníkov</w:t>
      </w:r>
      <w:r w:rsidR="00441F1A" w:rsidRPr="007344A0">
        <w:rPr>
          <w:bCs/>
          <w:color w:val="000000" w:themeColor="text1"/>
        </w:rPr>
        <w:t>.</w:t>
      </w:r>
      <w:r w:rsidR="00C05674" w:rsidRPr="007344A0">
        <w:rPr>
          <w:color w:val="000000" w:themeColor="text1"/>
        </w:rPr>
        <w:t xml:space="preserve"> </w:t>
      </w:r>
      <w:r w:rsidR="00CC3FD0" w:rsidRPr="007344A0">
        <w:rPr>
          <w:color w:val="000000" w:themeColor="text1"/>
        </w:rPr>
        <w:t xml:space="preserve">Informoval o tom Jaroslav Komora, generálny riaditeľ </w:t>
      </w:r>
      <w:r w:rsidR="00CC3FD0" w:rsidRPr="007344A0">
        <w:rPr>
          <w:iCs/>
          <w:color w:val="000000" w:themeColor="text1"/>
        </w:rPr>
        <w:t>Bardejovských  kúpeľov, a.</w:t>
      </w:r>
      <w:r w:rsidR="00441F1A" w:rsidRPr="007344A0">
        <w:rPr>
          <w:iCs/>
          <w:color w:val="000000" w:themeColor="text1"/>
        </w:rPr>
        <w:t xml:space="preserve"> </w:t>
      </w:r>
      <w:r w:rsidR="00CC3FD0" w:rsidRPr="007344A0">
        <w:rPr>
          <w:iCs/>
          <w:color w:val="000000" w:themeColor="text1"/>
        </w:rPr>
        <w:t>s.</w:t>
      </w:r>
    </w:p>
    <w:p w:rsidR="00CC3FD0" w:rsidRPr="007344A0" w:rsidRDefault="00CC3FD0" w:rsidP="007344A0">
      <w:pPr>
        <w:ind w:firstLine="708"/>
        <w:jc w:val="both"/>
        <w:rPr>
          <w:color w:val="000000" w:themeColor="text1"/>
        </w:rPr>
      </w:pPr>
    </w:p>
    <w:p w:rsidR="00CC3FD0" w:rsidRPr="007344A0" w:rsidRDefault="00CC3FD0" w:rsidP="00124EFB">
      <w:pPr>
        <w:ind w:firstLine="708"/>
        <w:jc w:val="both"/>
        <w:rPr>
          <w:iCs/>
          <w:color w:val="000000" w:themeColor="text1"/>
        </w:rPr>
      </w:pPr>
      <w:r w:rsidRPr="007344A0">
        <w:rPr>
          <w:color w:val="000000" w:themeColor="text1"/>
        </w:rPr>
        <w:t>,,</w:t>
      </w:r>
      <w:r w:rsidRPr="007344A0">
        <w:rPr>
          <w:iCs/>
          <w:color w:val="000000" w:themeColor="text1"/>
        </w:rPr>
        <w:t xml:space="preserve">V dôsledku ukrajinskej krízy a pádu hrivny i ruského rubľa, prišlo vlani menej turistov z týchto krajín ako v roku 2013. </w:t>
      </w:r>
      <w:r w:rsidR="006B1B8A" w:rsidRPr="007344A0">
        <w:rPr>
          <w:iCs/>
          <w:color w:val="000000" w:themeColor="text1"/>
        </w:rPr>
        <w:t>Aj tak</w:t>
      </w:r>
      <w:r w:rsidRPr="007344A0">
        <w:rPr>
          <w:iCs/>
          <w:color w:val="000000" w:themeColor="text1"/>
        </w:rPr>
        <w:t xml:space="preserve"> sme v minulom roku zaznamenali 451 hostí z Ukrajiny, 204 z Ruska a 153 z Bieloruska.</w:t>
      </w:r>
      <w:r w:rsidR="00124EFB">
        <w:rPr>
          <w:iCs/>
          <w:color w:val="000000" w:themeColor="text1"/>
        </w:rPr>
        <w:t xml:space="preserve"> Situácia sa pozitívne vyvinula u Bielorusov, ktorých počet medziročne narástol o 20 %. Zdá sa, že Slovensko sa tak stáva ich cieľovou destináciou, ako náhrada za Ukrajinu.</w:t>
      </w:r>
      <w:r w:rsidRPr="007344A0">
        <w:rPr>
          <w:iCs/>
          <w:color w:val="000000" w:themeColor="text1"/>
        </w:rPr>
        <w:t xml:space="preserve"> Vlani sme zaznamenali dobrý rok, zvýšila sa nielen návštevnosť, ale aj tržby. Už druhý rok po sebe nám narástla klientela, ale z vyššej porovnávacej základne. Celý príras</w:t>
      </w:r>
      <w:r w:rsidR="00F121E3">
        <w:rPr>
          <w:iCs/>
          <w:color w:val="000000" w:themeColor="text1"/>
        </w:rPr>
        <w:t>tok bol tvorený domácimi klient</w:t>
      </w:r>
      <w:r w:rsidRPr="007344A0">
        <w:rPr>
          <w:iCs/>
          <w:color w:val="000000" w:themeColor="text1"/>
        </w:rPr>
        <w:t>mi, ktorých oproti roku 2013 pribudlo 2588</w:t>
      </w:r>
      <w:r w:rsidR="000D78E9" w:rsidRPr="007344A0">
        <w:rPr>
          <w:iCs/>
          <w:color w:val="000000" w:themeColor="text1"/>
        </w:rPr>
        <w:t>,</w:t>
      </w:r>
      <w:r w:rsidRPr="007344A0">
        <w:rPr>
          <w:iCs/>
          <w:color w:val="000000" w:themeColor="text1"/>
        </w:rPr>
        <w:t>“ konštatoval J.</w:t>
      </w:r>
      <w:r w:rsidR="00C83957" w:rsidRPr="007344A0">
        <w:rPr>
          <w:iCs/>
          <w:color w:val="000000" w:themeColor="text1"/>
        </w:rPr>
        <w:t xml:space="preserve"> </w:t>
      </w:r>
      <w:r w:rsidRPr="007344A0">
        <w:rPr>
          <w:iCs/>
          <w:color w:val="000000" w:themeColor="text1"/>
        </w:rPr>
        <w:t>Komora.</w:t>
      </w:r>
    </w:p>
    <w:p w:rsidR="00CC3FD0" w:rsidRPr="007344A0" w:rsidRDefault="00CC3FD0" w:rsidP="007344A0">
      <w:pPr>
        <w:ind w:firstLine="708"/>
        <w:jc w:val="both"/>
        <w:rPr>
          <w:iCs/>
          <w:color w:val="000000" w:themeColor="text1"/>
        </w:rPr>
      </w:pPr>
    </w:p>
    <w:p w:rsidR="00CC3FD0" w:rsidRPr="007344A0" w:rsidRDefault="00CC3FD0" w:rsidP="007344A0">
      <w:pPr>
        <w:ind w:firstLine="708"/>
        <w:jc w:val="both"/>
        <w:rPr>
          <w:color w:val="000000" w:themeColor="text1"/>
        </w:rPr>
      </w:pPr>
      <w:r w:rsidRPr="007344A0">
        <w:rPr>
          <w:color w:val="000000" w:themeColor="text1"/>
        </w:rPr>
        <w:t xml:space="preserve">Ekonomicko-obchodná riaditeľka Bardejovských kúpeľov Tamara Šatanková k tomu dodala: ,,Potenciál rastu kúpeľných návštevníkov sa zvýši po skončení ukrajinskej krízy, </w:t>
      </w:r>
      <w:r w:rsidR="00441F1A" w:rsidRPr="007344A0">
        <w:rPr>
          <w:color w:val="000000" w:themeColor="text1"/>
        </w:rPr>
        <w:t>pretože ukrajinský i ruský</w:t>
      </w:r>
      <w:r w:rsidRPr="007344A0">
        <w:rPr>
          <w:color w:val="000000" w:themeColor="text1"/>
        </w:rPr>
        <w:t xml:space="preserve"> trh sú veľmi perspektívne</w:t>
      </w:r>
      <w:r w:rsidR="006B1B8A" w:rsidRPr="007344A0">
        <w:rPr>
          <w:color w:val="000000" w:themeColor="text1"/>
        </w:rPr>
        <w:t xml:space="preserve"> a naďalej s nimi rátame</w:t>
      </w:r>
      <w:r w:rsidRPr="007344A0">
        <w:rPr>
          <w:color w:val="000000" w:themeColor="text1"/>
        </w:rPr>
        <w:t xml:space="preserve">. </w:t>
      </w:r>
      <w:r w:rsidR="006B1B8A" w:rsidRPr="007344A0">
        <w:rPr>
          <w:color w:val="000000" w:themeColor="text1"/>
        </w:rPr>
        <w:t xml:space="preserve">Potrvá to síce niekoľko rokov, ale </w:t>
      </w:r>
      <w:r w:rsidRPr="007344A0">
        <w:rPr>
          <w:color w:val="000000" w:themeColor="text1"/>
        </w:rPr>
        <w:t>je tu relatívne výhodná dopravná vzdialenosť. Tendenciu rastu majú i Poľsko, Izrael, ČR a domáci trh sa tiež sľubne rozvíja. Spolupráca s Izraelom je limitovaná nie veľmi vhodným dopravným spojením. Dopravná situácia sa trocha zlepšila pre českú klientelu, ale aj slovenskú zo západného Slovenska. Pribudli nové súkromné IC vlaky</w:t>
      </w:r>
      <w:r w:rsidR="00C05674" w:rsidRPr="007344A0">
        <w:rPr>
          <w:color w:val="000000" w:themeColor="text1"/>
        </w:rPr>
        <w:t xml:space="preserve"> (napr. RegioJet)</w:t>
      </w:r>
      <w:r w:rsidRPr="007344A0">
        <w:rPr>
          <w:color w:val="000000" w:themeColor="text1"/>
        </w:rPr>
        <w:t xml:space="preserve"> do Prahy a Bratislavy, čo zvýšilo potenciál návštevnosti našich kúpeľov. Slováci v posledných rokoch objavili čaro kúpeľov a neváhajú investovať do svojho zdravia. </w:t>
      </w:r>
      <w:r w:rsidR="000D78E9" w:rsidRPr="007344A0">
        <w:rPr>
          <w:color w:val="000000" w:themeColor="text1"/>
        </w:rPr>
        <w:t>Už vedia, že je rozdiel medzi we</w:t>
      </w:r>
      <w:r w:rsidR="00441F1A" w:rsidRPr="007344A0">
        <w:rPr>
          <w:color w:val="000000" w:themeColor="text1"/>
        </w:rPr>
        <w:t>l</w:t>
      </w:r>
      <w:r w:rsidR="000D78E9" w:rsidRPr="007344A0">
        <w:rPr>
          <w:color w:val="000000" w:themeColor="text1"/>
        </w:rPr>
        <w:t xml:space="preserve">lness hotelmi s obyčajnou vodou a našimi liečebnými minerálnymi vodami. </w:t>
      </w:r>
      <w:r w:rsidRPr="007344A0">
        <w:rPr>
          <w:color w:val="000000" w:themeColor="text1"/>
        </w:rPr>
        <w:t>Predpokladáme, že zvyšovaním kúpnej sily porastie aj ochota samoplatcov míňať financie práve na tento účel</w:t>
      </w:r>
      <w:r w:rsidR="000D78E9" w:rsidRPr="007344A0">
        <w:rPr>
          <w:color w:val="000000" w:themeColor="text1"/>
        </w:rPr>
        <w:t>.</w:t>
      </w:r>
      <w:r w:rsidRPr="007344A0">
        <w:rPr>
          <w:color w:val="000000" w:themeColor="text1"/>
        </w:rPr>
        <w:t>“</w:t>
      </w:r>
    </w:p>
    <w:p w:rsidR="000D78E9" w:rsidRPr="007344A0" w:rsidRDefault="000D78E9" w:rsidP="007344A0">
      <w:pPr>
        <w:ind w:firstLine="708"/>
        <w:jc w:val="both"/>
        <w:rPr>
          <w:color w:val="000000" w:themeColor="text1"/>
        </w:rPr>
      </w:pPr>
    </w:p>
    <w:p w:rsidR="00CC3FD0" w:rsidRPr="007344A0" w:rsidRDefault="000D78E9" w:rsidP="007344A0">
      <w:pPr>
        <w:ind w:firstLine="708"/>
        <w:jc w:val="both"/>
        <w:rPr>
          <w:color w:val="000000" w:themeColor="text1"/>
        </w:rPr>
      </w:pPr>
      <w:r w:rsidRPr="007344A0">
        <w:rPr>
          <w:color w:val="000000" w:themeColor="text1"/>
        </w:rPr>
        <w:t>Dodala, že p</w:t>
      </w:r>
      <w:r w:rsidR="00CC3FD0" w:rsidRPr="007344A0">
        <w:rPr>
          <w:color w:val="000000" w:themeColor="text1"/>
        </w:rPr>
        <w:t>re naplnenie cieľov bud</w:t>
      </w:r>
      <w:r w:rsidRPr="007344A0">
        <w:rPr>
          <w:color w:val="000000" w:themeColor="text1"/>
        </w:rPr>
        <w:t>ú Bardejovské kúpele p</w:t>
      </w:r>
      <w:r w:rsidR="00CC3FD0" w:rsidRPr="007344A0">
        <w:rPr>
          <w:color w:val="000000" w:themeColor="text1"/>
        </w:rPr>
        <w:t xml:space="preserve">okračovať v marketingových </w:t>
      </w:r>
      <w:r w:rsidRPr="007344A0">
        <w:rPr>
          <w:color w:val="000000" w:themeColor="text1"/>
        </w:rPr>
        <w:t xml:space="preserve">a PR </w:t>
      </w:r>
      <w:r w:rsidR="00CC3FD0" w:rsidRPr="007344A0">
        <w:rPr>
          <w:color w:val="000000" w:themeColor="text1"/>
        </w:rPr>
        <w:t xml:space="preserve">aktivitách a organizovaní </w:t>
      </w:r>
      <w:r w:rsidRPr="007344A0">
        <w:rPr>
          <w:color w:val="000000" w:themeColor="text1"/>
        </w:rPr>
        <w:t xml:space="preserve">podujatí a </w:t>
      </w:r>
      <w:r w:rsidR="00CC3FD0" w:rsidRPr="007344A0">
        <w:rPr>
          <w:color w:val="000000" w:themeColor="text1"/>
        </w:rPr>
        <w:t xml:space="preserve">atrakcií pre návštevníkov. Magnetom  </w:t>
      </w:r>
      <w:r w:rsidR="006B1B8A" w:rsidRPr="007344A0">
        <w:rPr>
          <w:color w:val="000000" w:themeColor="text1"/>
        </w:rPr>
        <w:t xml:space="preserve">kúpeľov ostáva </w:t>
      </w:r>
      <w:r w:rsidR="00CC3FD0" w:rsidRPr="007344A0">
        <w:rPr>
          <w:color w:val="000000" w:themeColor="text1"/>
        </w:rPr>
        <w:t>predovšetkým komplex Wellness Spa v hoteli Ozón</w:t>
      </w:r>
      <w:r w:rsidR="006B1B8A" w:rsidRPr="007344A0">
        <w:rPr>
          <w:color w:val="000000" w:themeColor="text1"/>
        </w:rPr>
        <w:t>, ale investície pokračujú a na svoje si prídu aj ďalšie skupiny klientov</w:t>
      </w:r>
      <w:r w:rsidR="00AA4C3E" w:rsidRPr="007344A0">
        <w:rPr>
          <w:color w:val="000000" w:themeColor="text1"/>
        </w:rPr>
        <w:t>.</w:t>
      </w:r>
    </w:p>
    <w:p w:rsidR="00B94160" w:rsidRPr="007344A0" w:rsidRDefault="00B94160" w:rsidP="007344A0">
      <w:pPr>
        <w:ind w:firstLine="708"/>
        <w:jc w:val="both"/>
        <w:rPr>
          <w:color w:val="000000" w:themeColor="text1"/>
        </w:rPr>
      </w:pPr>
    </w:p>
    <w:p w:rsidR="00C26EAF" w:rsidRPr="00C26EAF" w:rsidRDefault="00B94160" w:rsidP="007344A0">
      <w:pPr>
        <w:ind w:firstLine="708"/>
        <w:jc w:val="both"/>
        <w:rPr>
          <w:rStyle w:val="Siln"/>
          <w:b w:val="0"/>
          <w:color w:val="000000" w:themeColor="text1"/>
          <w:shd w:val="clear" w:color="auto" w:fill="FFFFFF"/>
        </w:rPr>
      </w:pPr>
      <w:r w:rsidRPr="007344A0">
        <w:rPr>
          <w:color w:val="000000" w:themeColor="text1"/>
        </w:rPr>
        <w:lastRenderedPageBreak/>
        <w:t>Technický riaditeľ Bardejovských kúpeľov, a. s.</w:t>
      </w:r>
      <w:r w:rsidR="00DC3430" w:rsidRPr="007344A0">
        <w:rPr>
          <w:color w:val="000000" w:themeColor="text1"/>
        </w:rPr>
        <w:t>,</w:t>
      </w:r>
      <w:r w:rsidRPr="007344A0">
        <w:rPr>
          <w:iCs/>
          <w:color w:val="000000" w:themeColor="text1"/>
        </w:rPr>
        <w:t xml:space="preserve"> </w:t>
      </w:r>
      <w:r w:rsidRPr="007344A0">
        <w:rPr>
          <w:color w:val="000000" w:themeColor="text1"/>
        </w:rPr>
        <w:t>Jozef Bača</w:t>
      </w:r>
      <w:r w:rsidR="00DC3430" w:rsidRPr="007344A0">
        <w:rPr>
          <w:color w:val="000000" w:themeColor="text1"/>
        </w:rPr>
        <w:t>,</w:t>
      </w:r>
      <w:r w:rsidRPr="007344A0">
        <w:rPr>
          <w:color w:val="000000" w:themeColor="text1"/>
        </w:rPr>
        <w:t xml:space="preserve"> k investíciám povedal: ,,</w:t>
      </w:r>
      <w:r w:rsidR="00AA4C3E" w:rsidRPr="007344A0">
        <w:rPr>
          <w:bCs/>
          <w:color w:val="000000" w:themeColor="text1"/>
        </w:rPr>
        <w:t>V súčasnosti prebieha komplexná rekonštrukcia hotela Alexander, bývalý Minerál. Touto investíciou za cca 6 mil.</w:t>
      </w:r>
      <w:r w:rsidR="00114AFE" w:rsidRPr="007344A0">
        <w:rPr>
          <w:bCs/>
          <w:color w:val="000000" w:themeColor="text1"/>
        </w:rPr>
        <w:t xml:space="preserve"> </w:t>
      </w:r>
      <w:r w:rsidR="00AA4C3E" w:rsidRPr="007344A0">
        <w:rPr>
          <w:bCs/>
          <w:color w:val="000000" w:themeColor="text1"/>
        </w:rPr>
        <w:t xml:space="preserve">eur vytvoríme kúpeľný komplex navzájom prepojených budov, v ktorých </w:t>
      </w:r>
      <w:r w:rsidRPr="007344A0">
        <w:rPr>
          <w:bCs/>
          <w:color w:val="000000" w:themeColor="text1"/>
        </w:rPr>
        <w:t>budeme p</w:t>
      </w:r>
      <w:r w:rsidR="00AA4C3E" w:rsidRPr="007344A0">
        <w:rPr>
          <w:bCs/>
          <w:color w:val="000000" w:themeColor="text1"/>
        </w:rPr>
        <w:t>oskyt</w:t>
      </w:r>
      <w:r w:rsidRPr="007344A0">
        <w:rPr>
          <w:bCs/>
          <w:color w:val="000000" w:themeColor="text1"/>
        </w:rPr>
        <w:t>ovať</w:t>
      </w:r>
      <w:r w:rsidR="00AA4C3E" w:rsidRPr="007344A0">
        <w:rPr>
          <w:bCs/>
          <w:color w:val="000000" w:themeColor="text1"/>
        </w:rPr>
        <w:t xml:space="preserve"> služby pre 688 návštevníkov, ktorí pod jednou strechou dostanú komplexný servis. </w:t>
      </w:r>
      <w:r w:rsidR="00AA4C3E" w:rsidRPr="007344A0">
        <w:rPr>
          <w:rStyle w:val="Siln"/>
          <w:b w:val="0"/>
          <w:color w:val="000000" w:themeColor="text1"/>
          <w:shd w:val="clear" w:color="auto" w:fill="FFFFFF"/>
        </w:rPr>
        <w:t>Po rekonštrukcii v hoteli Alexander vzniknú tri kongresové sály a hotel okrem iného poslúži na kongresovú turistiku. V podzemí vznikajú parkoviská a na prvých dvoch nadzemných podlažiach reštauračné zariadenia.</w:t>
      </w:r>
      <w:r w:rsidR="00AA4C3E" w:rsidRPr="007344A0">
        <w:rPr>
          <w:rStyle w:val="Siln"/>
          <w:color w:val="000000" w:themeColor="text1"/>
          <w:shd w:val="clear" w:color="auto" w:fill="FFFFFF"/>
        </w:rPr>
        <w:t xml:space="preserve"> </w:t>
      </w:r>
      <w:r w:rsidR="00C26EAF" w:rsidRPr="00C26EAF">
        <w:rPr>
          <w:rStyle w:val="Siln"/>
          <w:b w:val="0"/>
          <w:color w:val="000000" w:themeColor="text1"/>
          <w:shd w:val="clear" w:color="auto" w:fill="FFFFFF"/>
        </w:rPr>
        <w:t>Spustenie hotela do prevádzky je naplánované v januári 2016.</w:t>
      </w:r>
    </w:p>
    <w:p w:rsidR="00AA4C3E" w:rsidRPr="007344A0" w:rsidRDefault="00AA4C3E" w:rsidP="007344A0">
      <w:pPr>
        <w:ind w:firstLine="708"/>
        <w:jc w:val="both"/>
        <w:rPr>
          <w:bCs/>
          <w:color w:val="000000" w:themeColor="text1"/>
        </w:rPr>
      </w:pPr>
      <w:r w:rsidRPr="007344A0">
        <w:rPr>
          <w:bCs/>
          <w:color w:val="000000" w:themeColor="text1"/>
        </w:rPr>
        <w:t>V najbližšom období počítame s rekonštrukciou a modernizáciou liečebného domu Alžbeta a s vytvorením reprezentačno-muzeálnych priestorov apartmánu Sisi, ktorá</w:t>
      </w:r>
      <w:r w:rsidR="00F121E3">
        <w:rPr>
          <w:bCs/>
          <w:color w:val="000000" w:themeColor="text1"/>
        </w:rPr>
        <w:t xml:space="preserve"> bol</w:t>
      </w:r>
      <w:r w:rsidRPr="007344A0">
        <w:rPr>
          <w:bCs/>
          <w:color w:val="000000" w:themeColor="text1"/>
        </w:rPr>
        <w:t xml:space="preserve"> v rok</w:t>
      </w:r>
      <w:r w:rsidR="00F121E3">
        <w:rPr>
          <w:bCs/>
          <w:color w:val="000000" w:themeColor="text1"/>
        </w:rPr>
        <w:t>u</w:t>
      </w:r>
      <w:r w:rsidRPr="007344A0">
        <w:rPr>
          <w:bCs/>
          <w:color w:val="000000" w:themeColor="text1"/>
        </w:rPr>
        <w:t xml:space="preserve"> 1895 viac ako tri týždne v tomto objekte ubytovaná. Súčasne v tomto roku pripravíme architektonickú štúdiu na modernizáciu liečebného domu Dukla</w:t>
      </w:r>
      <w:r w:rsidR="00B94160" w:rsidRPr="007344A0">
        <w:rPr>
          <w:bCs/>
          <w:color w:val="000000" w:themeColor="text1"/>
        </w:rPr>
        <w:t>. Vypracujeme aj</w:t>
      </w:r>
      <w:r w:rsidRPr="007344A0">
        <w:rPr>
          <w:bCs/>
          <w:color w:val="000000" w:themeColor="text1"/>
        </w:rPr>
        <w:t xml:space="preserve"> štúdi</w:t>
      </w:r>
      <w:r w:rsidR="00B94160" w:rsidRPr="007344A0">
        <w:rPr>
          <w:bCs/>
          <w:color w:val="000000" w:themeColor="text1"/>
        </w:rPr>
        <w:t>u</w:t>
      </w:r>
      <w:r w:rsidRPr="007344A0">
        <w:rPr>
          <w:bCs/>
          <w:color w:val="000000" w:themeColor="text1"/>
        </w:rPr>
        <w:t xml:space="preserve"> na športový areál so zameraním na golfové aktivity v blízkosti areálu Bardejovských kúpeľov.</w:t>
      </w:r>
      <w:r w:rsidR="00B94160" w:rsidRPr="007344A0">
        <w:rPr>
          <w:bCs/>
          <w:color w:val="000000" w:themeColor="text1"/>
        </w:rPr>
        <w:t>“</w:t>
      </w:r>
    </w:p>
    <w:p w:rsidR="00AA4C3E" w:rsidRPr="007344A0" w:rsidRDefault="00AA4C3E" w:rsidP="007344A0">
      <w:pPr>
        <w:ind w:firstLine="708"/>
        <w:jc w:val="both"/>
        <w:rPr>
          <w:color w:val="000000" w:themeColor="text1"/>
        </w:rPr>
      </w:pPr>
    </w:p>
    <w:p w:rsidR="00504CF0" w:rsidRPr="007344A0" w:rsidRDefault="00B94160" w:rsidP="007344A0">
      <w:pPr>
        <w:ind w:firstLine="708"/>
        <w:jc w:val="both"/>
        <w:rPr>
          <w:color w:val="000000" w:themeColor="text1"/>
        </w:rPr>
      </w:pPr>
      <w:r w:rsidRPr="007344A0">
        <w:rPr>
          <w:color w:val="000000" w:themeColor="text1"/>
        </w:rPr>
        <w:t>Dodal, že z</w:t>
      </w:r>
      <w:r w:rsidR="00114AFE" w:rsidRPr="007344A0">
        <w:rPr>
          <w:color w:val="000000" w:themeColor="text1"/>
        </w:rPr>
        <w:t>a posledných päť rokov, ešte pred investíciami do Alexandra</w:t>
      </w:r>
      <w:r w:rsidR="007344A0" w:rsidRPr="007344A0">
        <w:rPr>
          <w:color w:val="000000" w:themeColor="text1"/>
        </w:rPr>
        <w:t>,</w:t>
      </w:r>
      <w:r w:rsidR="00114AFE" w:rsidRPr="007344A0">
        <w:rPr>
          <w:color w:val="000000" w:themeColor="text1"/>
        </w:rPr>
        <w:t xml:space="preserve"> použili viac ako 6 mil. </w:t>
      </w:r>
      <w:r w:rsidR="007344A0" w:rsidRPr="007344A0">
        <w:rPr>
          <w:color w:val="000000" w:themeColor="text1"/>
        </w:rPr>
        <w:t>eur</w:t>
      </w:r>
      <w:r w:rsidR="00114AFE" w:rsidRPr="007344A0">
        <w:rPr>
          <w:color w:val="000000" w:themeColor="text1"/>
        </w:rPr>
        <w:t xml:space="preserve"> na rekonštrukcie</w:t>
      </w:r>
      <w:r w:rsidRPr="007344A0">
        <w:rPr>
          <w:color w:val="000000" w:themeColor="text1"/>
        </w:rPr>
        <w:t xml:space="preserve"> ubytovacích zariadení a prístrojovej techniky</w:t>
      </w:r>
      <w:r w:rsidR="00114AFE" w:rsidRPr="007344A0">
        <w:rPr>
          <w:color w:val="000000" w:themeColor="text1"/>
        </w:rPr>
        <w:t xml:space="preserve">. Komplexná rekonštrukcia dvoch poschodí Balneoterapie s poliklinikou si vyžiadala 1,3 mil. </w:t>
      </w:r>
      <w:r w:rsidR="00F574F4" w:rsidRPr="007344A0">
        <w:rPr>
          <w:color w:val="000000" w:themeColor="text1"/>
        </w:rPr>
        <w:t>eur</w:t>
      </w:r>
      <w:r w:rsidR="00114AFE" w:rsidRPr="007344A0">
        <w:rPr>
          <w:color w:val="000000" w:themeColor="text1"/>
        </w:rPr>
        <w:t xml:space="preserve"> a rekonštruovali aj dve poschodia v secesnom liečebnom dome Astória,</w:t>
      </w:r>
      <w:r w:rsidRPr="007344A0">
        <w:rPr>
          <w:color w:val="000000" w:themeColor="text1"/>
        </w:rPr>
        <w:t xml:space="preserve"> vstupn</w:t>
      </w:r>
      <w:r w:rsidR="00114AFE" w:rsidRPr="007344A0">
        <w:rPr>
          <w:color w:val="000000" w:themeColor="text1"/>
        </w:rPr>
        <w:t>ú halu s barom v Kúpeľnom dome a</w:t>
      </w:r>
      <w:r w:rsidRPr="007344A0">
        <w:rPr>
          <w:color w:val="000000" w:themeColor="text1"/>
        </w:rPr>
        <w:t xml:space="preserve"> liečebné domy Fontána a Lívia. </w:t>
      </w:r>
      <w:r w:rsidR="00114AFE" w:rsidRPr="007344A0">
        <w:rPr>
          <w:color w:val="000000" w:themeColor="text1"/>
        </w:rPr>
        <w:t>V roku 2012</w:t>
      </w:r>
      <w:r w:rsidRPr="007344A0">
        <w:rPr>
          <w:color w:val="000000" w:themeColor="text1"/>
        </w:rPr>
        <w:t xml:space="preserve"> otvorili wellness centrum v Hoteli Ozón, s vonkajšími opaľovacími terasami a vodnými atrakciami, ktoré patrí k najmodernejším na Slovensku. </w:t>
      </w:r>
    </w:p>
    <w:p w:rsidR="00504CF0" w:rsidRPr="007344A0" w:rsidRDefault="00504CF0" w:rsidP="007344A0">
      <w:pPr>
        <w:ind w:firstLine="708"/>
        <w:jc w:val="both"/>
        <w:rPr>
          <w:color w:val="000000" w:themeColor="text1"/>
        </w:rPr>
      </w:pPr>
    </w:p>
    <w:p w:rsidR="00114AFE" w:rsidRPr="007344A0" w:rsidRDefault="00504CF0" w:rsidP="007344A0">
      <w:pPr>
        <w:ind w:firstLine="708"/>
        <w:jc w:val="both"/>
        <w:rPr>
          <w:color w:val="000000" w:themeColor="text1"/>
        </w:rPr>
      </w:pPr>
      <w:r w:rsidRPr="007344A0">
        <w:rPr>
          <w:color w:val="000000" w:themeColor="text1"/>
        </w:rPr>
        <w:t xml:space="preserve">Bardejovské kúpele sa rozprestierajú na ploche </w:t>
      </w:r>
      <w:smartTag w:uri="urn:schemas-microsoft-com:office:smarttags" w:element="metricconverter">
        <w:smartTagPr>
          <w:attr w:name="ProductID" w:val="31 hekt￡rov"/>
        </w:smartTagPr>
        <w:r w:rsidRPr="007344A0">
          <w:rPr>
            <w:color w:val="000000" w:themeColor="text1"/>
          </w:rPr>
          <w:t>31 hektárov</w:t>
        </w:r>
      </w:smartTag>
      <w:r w:rsidRPr="007344A0">
        <w:rPr>
          <w:color w:val="000000" w:themeColor="text1"/>
        </w:rPr>
        <w:t xml:space="preserve"> a vo vlastníctve spoločnosti je 33 objektov. Mnohé z nich postupne prechádzajú rekonštrukciami, ale ich rozsah je úmerný výške disponibilných vlastných a úverových zdrojov. Bardejovské kúpele </w:t>
      </w:r>
      <w:r w:rsidR="00966567" w:rsidRPr="007344A0">
        <w:rPr>
          <w:color w:val="000000" w:themeColor="text1"/>
        </w:rPr>
        <w:t xml:space="preserve">sú </w:t>
      </w:r>
      <w:r w:rsidRPr="007344A0">
        <w:rPr>
          <w:color w:val="000000" w:themeColor="text1"/>
        </w:rPr>
        <w:t xml:space="preserve">v súčasnosti jednými z najlepšie vybavených liečebných zariadení, kde sa snúbi bohatá jedinečná tradícia a moderné liečebné postupy. </w:t>
      </w:r>
    </w:p>
    <w:p w:rsidR="00114AFE" w:rsidRPr="007344A0" w:rsidRDefault="00114AFE" w:rsidP="007344A0">
      <w:pPr>
        <w:ind w:firstLine="708"/>
        <w:jc w:val="both"/>
        <w:rPr>
          <w:color w:val="000000" w:themeColor="text1"/>
        </w:rPr>
      </w:pPr>
      <w:r w:rsidRPr="007344A0">
        <w:rPr>
          <w:color w:val="000000" w:themeColor="text1"/>
        </w:rPr>
        <w:t>Bardejovská minerálna voda je prírodná-liečivá, slabo až stredne mineralizovaná, hydrogén uhličitanovo-chloridová, sodná, železitá uhličitá, studená, hypotonická, so zvýšeným obsahom kyseliny boritej. Osem prameňov je zavedených do krytej temperovanej kolonády, kde sa využívajú na vnútornú balneoterapiu formou pitných kúr. Zo všetkých slovenských kúpeľov majú Bardejovské najširšie indikačné zameranie. Liečia sa tu onkologické choroby, choroby obehového a tráviaceho ústrojenstva, choroby z poruchy látkovej výmeny a žliaz s vnútornou sekréciou, netuberkulózne choroby dýchacích ciest, choroby z povolania, ochorenia obličiek a močových ciest, choroby pohybového ústrojenstva a ženské ochorenia</w:t>
      </w:r>
      <w:r w:rsidR="00F121E3">
        <w:rPr>
          <w:color w:val="000000" w:themeColor="text1"/>
        </w:rPr>
        <w:t>.</w:t>
      </w:r>
    </w:p>
    <w:p w:rsidR="00B27FC9" w:rsidRPr="007344A0" w:rsidRDefault="00504CF0" w:rsidP="007344A0">
      <w:pPr>
        <w:ind w:firstLine="708"/>
        <w:jc w:val="both"/>
        <w:rPr>
          <w:rStyle w:val="Siln"/>
          <w:b w:val="0"/>
          <w:color w:val="000000" w:themeColor="text1"/>
        </w:rPr>
      </w:pPr>
      <w:r w:rsidRPr="007344A0">
        <w:rPr>
          <w:color w:val="000000" w:themeColor="text1"/>
        </w:rPr>
        <w:t xml:space="preserve">Prvá zmienka o Bardejovských </w:t>
      </w:r>
      <w:r w:rsidR="00114AFE" w:rsidRPr="007344A0">
        <w:rPr>
          <w:color w:val="000000" w:themeColor="text1"/>
        </w:rPr>
        <w:t>k</w:t>
      </w:r>
      <w:r w:rsidRPr="007344A0">
        <w:rPr>
          <w:color w:val="000000" w:themeColor="text1"/>
        </w:rPr>
        <w:t xml:space="preserve">úpeľoch je z roku 1247, keď uhorský kráľ Béla IV. daroval územie dnešných kúpeľov aj s prameňmi mestu Bardejov. Kúpele si vychutnávala na liečení v roku 1895 aj manželka Františka Jozefa I. cisárovná Alžbeta, nazývaná Sisi, ktorej socha sa vyníma v kúpeľnom parku. Pobýval tu aj rakúsko-uhorský cisár Jozef II. (1783), </w:t>
      </w:r>
      <w:r w:rsidR="00B27FC9" w:rsidRPr="007344A0">
        <w:rPr>
          <w:color w:val="000000" w:themeColor="text1"/>
        </w:rPr>
        <w:t xml:space="preserve">ruský cár Alexander I. (1821) a poľská kráľovná Mária Kazimiera Sobieska, manželka poľského kráľa Jána III. Sobieského. Kúpele navštívila </w:t>
      </w:r>
      <w:r w:rsidR="00B27FC9" w:rsidRPr="007344A0">
        <w:rPr>
          <w:rStyle w:val="Siln"/>
          <w:b w:val="0"/>
          <w:color w:val="000000" w:themeColor="text1"/>
        </w:rPr>
        <w:t xml:space="preserve">v roku 1809 aj </w:t>
      </w:r>
      <w:r w:rsidRPr="007344A0">
        <w:rPr>
          <w:color w:val="000000" w:themeColor="text1"/>
        </w:rPr>
        <w:t>Mária Lujza, neskoršia manželka cisára Napole</w:t>
      </w:r>
      <w:r w:rsidR="009C257B" w:rsidRPr="007344A0">
        <w:rPr>
          <w:color w:val="000000" w:themeColor="text1"/>
        </w:rPr>
        <w:t>o</w:t>
      </w:r>
      <w:r w:rsidRPr="007344A0">
        <w:rPr>
          <w:color w:val="000000" w:themeColor="text1"/>
        </w:rPr>
        <w:t>na</w:t>
      </w:r>
      <w:r w:rsidR="00B27FC9" w:rsidRPr="007344A0">
        <w:rPr>
          <w:color w:val="000000" w:themeColor="text1"/>
        </w:rPr>
        <w:t xml:space="preserve"> I, Bonaparta</w:t>
      </w:r>
      <w:r w:rsidR="00B27FC9" w:rsidRPr="007344A0">
        <w:rPr>
          <w:rStyle w:val="Siln"/>
          <w:b w:val="0"/>
          <w:color w:val="000000" w:themeColor="text1"/>
        </w:rPr>
        <w:t>.</w:t>
      </w:r>
    </w:p>
    <w:p w:rsidR="00A11D03" w:rsidRPr="007344A0" w:rsidRDefault="005E6C1D" w:rsidP="007344A0">
      <w:pPr>
        <w:ind w:firstLine="708"/>
        <w:jc w:val="both"/>
        <w:rPr>
          <w:rStyle w:val="Siln"/>
          <w:b w:val="0"/>
          <w:bCs w:val="0"/>
          <w:color w:val="000000" w:themeColor="text1"/>
        </w:rPr>
      </w:pPr>
      <w:r w:rsidRPr="007344A0">
        <w:rPr>
          <w:rStyle w:val="Siln"/>
          <w:color w:val="000000" w:themeColor="text1"/>
        </w:rPr>
        <w:t xml:space="preserve"> </w:t>
      </w:r>
    </w:p>
    <w:p w:rsidR="00504CF0" w:rsidRDefault="00504CF0" w:rsidP="007344A0">
      <w:pPr>
        <w:tabs>
          <w:tab w:val="left" w:pos="2060"/>
        </w:tabs>
        <w:jc w:val="both"/>
      </w:pPr>
      <w:r w:rsidRPr="007344A0">
        <w:rPr>
          <w:color w:val="000000" w:themeColor="text1"/>
        </w:rPr>
        <w:t>Viac informácií na</w:t>
      </w:r>
      <w:r>
        <w:t xml:space="preserve">: </w:t>
      </w:r>
      <w:hyperlink r:id="rId6" w:history="1">
        <w:r>
          <w:rPr>
            <w:rStyle w:val="Hypertextovprepojenie"/>
          </w:rPr>
          <w:t>www.kupele-bj.sk</w:t>
        </w:r>
      </w:hyperlink>
    </w:p>
    <w:p w:rsidR="009F6E11" w:rsidRDefault="00504CF0" w:rsidP="00504CF0">
      <w:pPr>
        <w:ind w:firstLine="708"/>
        <w:rPr>
          <w:iCs/>
          <w:color w:val="000000"/>
        </w:rPr>
      </w:pPr>
      <w:r>
        <w:t>Centrálne rezervačné oddelenie:</w:t>
      </w:r>
      <w:r>
        <w:br/>
        <w:t>Tel.: 054/477 4346, 477 2717 Fax: 054/472 3549</w:t>
      </w:r>
      <w:r>
        <w:br/>
        <w:t xml:space="preserve">E-mail: </w:t>
      </w:r>
      <w:hyperlink r:id="rId7" w:history="1">
        <w:r>
          <w:rPr>
            <w:rStyle w:val="Hypertextovprepojenie"/>
          </w:rPr>
          <w:t>rezervacie@kupele-bj.sk</w:t>
        </w:r>
      </w:hyperlink>
      <w:r>
        <w:t xml:space="preserve">, </w:t>
      </w:r>
      <w:hyperlink r:id="rId8" w:history="1">
        <w:r>
          <w:rPr>
            <w:rStyle w:val="Hypertextovprepojenie"/>
          </w:rPr>
          <w:t>pk@kupele-bj.sk</w:t>
        </w:r>
      </w:hyperlink>
    </w:p>
    <w:sectPr w:rsidR="009F6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85BB1"/>
    <w:multiLevelType w:val="hybridMultilevel"/>
    <w:tmpl w:val="DDDA98B8"/>
    <w:lvl w:ilvl="0" w:tplc="041B0005">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1">
      <w:start w:val="1"/>
      <w:numFmt w:val="bullet"/>
      <w:lvlText w:val=""/>
      <w:lvlJc w:val="left"/>
      <w:pPr>
        <w:tabs>
          <w:tab w:val="num" w:pos="2160"/>
        </w:tabs>
        <w:ind w:left="2160" w:hanging="360"/>
      </w:pPr>
      <w:rPr>
        <w:rFonts w:ascii="Symbol" w:hAnsi="Symbol"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E4"/>
    <w:rsid w:val="0002364C"/>
    <w:rsid w:val="000B3E38"/>
    <w:rsid w:val="000C5012"/>
    <w:rsid w:val="000C50A5"/>
    <w:rsid w:val="000D78E9"/>
    <w:rsid w:val="00101A3C"/>
    <w:rsid w:val="00114AFE"/>
    <w:rsid w:val="001170B9"/>
    <w:rsid w:val="00124EFB"/>
    <w:rsid w:val="00130124"/>
    <w:rsid w:val="00140852"/>
    <w:rsid w:val="001606F3"/>
    <w:rsid w:val="001B5748"/>
    <w:rsid w:val="001C3159"/>
    <w:rsid w:val="001F116D"/>
    <w:rsid w:val="0026739C"/>
    <w:rsid w:val="002971E9"/>
    <w:rsid w:val="002A38AB"/>
    <w:rsid w:val="002B581F"/>
    <w:rsid w:val="00331EEC"/>
    <w:rsid w:val="0036136F"/>
    <w:rsid w:val="003D1CEB"/>
    <w:rsid w:val="003D7D90"/>
    <w:rsid w:val="003E0A8D"/>
    <w:rsid w:val="003E2362"/>
    <w:rsid w:val="003F485C"/>
    <w:rsid w:val="004045B2"/>
    <w:rsid w:val="0042596B"/>
    <w:rsid w:val="00430E08"/>
    <w:rsid w:val="00441F1A"/>
    <w:rsid w:val="00464158"/>
    <w:rsid w:val="00486210"/>
    <w:rsid w:val="004A1B2A"/>
    <w:rsid w:val="004C1C92"/>
    <w:rsid w:val="004D08E2"/>
    <w:rsid w:val="004E2FC4"/>
    <w:rsid w:val="004E3FAC"/>
    <w:rsid w:val="00504CF0"/>
    <w:rsid w:val="005560BA"/>
    <w:rsid w:val="0057218D"/>
    <w:rsid w:val="00593F18"/>
    <w:rsid w:val="005A244D"/>
    <w:rsid w:val="005A79DE"/>
    <w:rsid w:val="005E6C1D"/>
    <w:rsid w:val="006256E6"/>
    <w:rsid w:val="006459D9"/>
    <w:rsid w:val="006A4681"/>
    <w:rsid w:val="006A695F"/>
    <w:rsid w:val="006B1B8A"/>
    <w:rsid w:val="006D7A4A"/>
    <w:rsid w:val="007344A0"/>
    <w:rsid w:val="00757AC7"/>
    <w:rsid w:val="007C30D3"/>
    <w:rsid w:val="008134DB"/>
    <w:rsid w:val="0084127E"/>
    <w:rsid w:val="00845085"/>
    <w:rsid w:val="008658F8"/>
    <w:rsid w:val="00874DC4"/>
    <w:rsid w:val="00881BB5"/>
    <w:rsid w:val="008B2295"/>
    <w:rsid w:val="00930E58"/>
    <w:rsid w:val="00966567"/>
    <w:rsid w:val="00970CEE"/>
    <w:rsid w:val="00984C43"/>
    <w:rsid w:val="00985DB9"/>
    <w:rsid w:val="00986206"/>
    <w:rsid w:val="00987D74"/>
    <w:rsid w:val="009C257B"/>
    <w:rsid w:val="009D3063"/>
    <w:rsid w:val="009F5E8C"/>
    <w:rsid w:val="009F6E11"/>
    <w:rsid w:val="00A11D03"/>
    <w:rsid w:val="00A12125"/>
    <w:rsid w:val="00A252A0"/>
    <w:rsid w:val="00A8537B"/>
    <w:rsid w:val="00A968B2"/>
    <w:rsid w:val="00AA49DD"/>
    <w:rsid w:val="00AA4C3E"/>
    <w:rsid w:val="00B131C5"/>
    <w:rsid w:val="00B27FC9"/>
    <w:rsid w:val="00B94160"/>
    <w:rsid w:val="00BC7966"/>
    <w:rsid w:val="00C05284"/>
    <w:rsid w:val="00C05674"/>
    <w:rsid w:val="00C05A8A"/>
    <w:rsid w:val="00C064A2"/>
    <w:rsid w:val="00C26EAF"/>
    <w:rsid w:val="00C32E60"/>
    <w:rsid w:val="00C83957"/>
    <w:rsid w:val="00C96095"/>
    <w:rsid w:val="00CC3FD0"/>
    <w:rsid w:val="00CC71F2"/>
    <w:rsid w:val="00CD6A55"/>
    <w:rsid w:val="00D064E4"/>
    <w:rsid w:val="00D22387"/>
    <w:rsid w:val="00D2414B"/>
    <w:rsid w:val="00D32EA1"/>
    <w:rsid w:val="00D71A41"/>
    <w:rsid w:val="00D7518D"/>
    <w:rsid w:val="00D80AB4"/>
    <w:rsid w:val="00DB049D"/>
    <w:rsid w:val="00DC3430"/>
    <w:rsid w:val="00DD50A3"/>
    <w:rsid w:val="00DE71D6"/>
    <w:rsid w:val="00E05218"/>
    <w:rsid w:val="00E272D7"/>
    <w:rsid w:val="00E45193"/>
    <w:rsid w:val="00E4563F"/>
    <w:rsid w:val="00E55C25"/>
    <w:rsid w:val="00E72CA9"/>
    <w:rsid w:val="00EA1E9D"/>
    <w:rsid w:val="00F121E3"/>
    <w:rsid w:val="00F131AB"/>
    <w:rsid w:val="00F23DB9"/>
    <w:rsid w:val="00F574F4"/>
    <w:rsid w:val="00F77268"/>
    <w:rsid w:val="00F95A3B"/>
    <w:rsid w:val="00FB01EE"/>
    <w:rsid w:val="00FC3BF4"/>
    <w:rsid w:val="00FC675B"/>
    <w:rsid w:val="00FE3C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AC1EB077-73BE-4BE7-84CD-C98AD58B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qFormat/>
    <w:rsid w:val="00D064E4"/>
    <w:rPr>
      <w:b/>
      <w:bCs/>
    </w:rPr>
  </w:style>
  <w:style w:type="paragraph" w:styleId="Normlnywebov">
    <w:name w:val="Normal (Web)"/>
    <w:basedOn w:val="Normlny"/>
    <w:rsid w:val="005A79DE"/>
    <w:pPr>
      <w:spacing w:before="100" w:beforeAutospacing="1" w:after="100" w:afterAutospacing="1"/>
    </w:pPr>
  </w:style>
  <w:style w:type="character" w:styleId="Zvraznenie">
    <w:name w:val="Emphasis"/>
    <w:qFormat/>
    <w:rsid w:val="005A79DE"/>
    <w:rPr>
      <w:i/>
      <w:iCs/>
    </w:rPr>
  </w:style>
  <w:style w:type="character" w:styleId="Hypertextovprepojenie">
    <w:name w:val="Hyperlink"/>
    <w:rsid w:val="00DE71D6"/>
    <w:rPr>
      <w:color w:val="0000FF"/>
      <w:u w:val="single"/>
    </w:rPr>
  </w:style>
  <w:style w:type="paragraph" w:styleId="Textbubliny">
    <w:name w:val="Balloon Text"/>
    <w:basedOn w:val="Normlny"/>
    <w:link w:val="TextbublinyChar"/>
    <w:rsid w:val="002A38AB"/>
    <w:rPr>
      <w:rFonts w:ascii="Tahoma" w:hAnsi="Tahoma" w:cs="Tahoma"/>
      <w:sz w:val="16"/>
      <w:szCs w:val="16"/>
    </w:rPr>
  </w:style>
  <w:style w:type="character" w:customStyle="1" w:styleId="TextbublinyChar">
    <w:name w:val="Text bubliny Char"/>
    <w:basedOn w:val="Predvolenpsmoodseku"/>
    <w:link w:val="Textbubliny"/>
    <w:rsid w:val="002A38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71001">
      <w:bodyDiv w:val="1"/>
      <w:marLeft w:val="0"/>
      <w:marRight w:val="0"/>
      <w:marTop w:val="0"/>
      <w:marBottom w:val="0"/>
      <w:divBdr>
        <w:top w:val="none" w:sz="0" w:space="0" w:color="auto"/>
        <w:left w:val="none" w:sz="0" w:space="0" w:color="auto"/>
        <w:bottom w:val="none" w:sz="0" w:space="0" w:color="auto"/>
        <w:right w:val="none" w:sz="0" w:space="0" w:color="auto"/>
      </w:divBdr>
    </w:div>
    <w:div w:id="1178928418">
      <w:bodyDiv w:val="1"/>
      <w:marLeft w:val="0"/>
      <w:marRight w:val="0"/>
      <w:marTop w:val="0"/>
      <w:marBottom w:val="0"/>
      <w:divBdr>
        <w:top w:val="none" w:sz="0" w:space="0" w:color="auto"/>
        <w:left w:val="none" w:sz="0" w:space="0" w:color="auto"/>
        <w:bottom w:val="none" w:sz="0" w:space="0" w:color="auto"/>
        <w:right w:val="none" w:sz="0" w:space="0" w:color="auto"/>
      </w:divBdr>
      <w:divsChild>
        <w:div w:id="528953439">
          <w:marLeft w:val="0"/>
          <w:marRight w:val="0"/>
          <w:marTop w:val="0"/>
          <w:marBottom w:val="0"/>
          <w:divBdr>
            <w:top w:val="none" w:sz="0" w:space="0" w:color="auto"/>
            <w:left w:val="none" w:sz="0" w:space="0" w:color="auto"/>
            <w:bottom w:val="none" w:sz="0" w:space="0" w:color="auto"/>
            <w:right w:val="none" w:sz="0" w:space="0" w:color="auto"/>
          </w:divBdr>
        </w:div>
        <w:div w:id="874081587">
          <w:marLeft w:val="0"/>
          <w:marRight w:val="0"/>
          <w:marTop w:val="0"/>
          <w:marBottom w:val="0"/>
          <w:divBdr>
            <w:top w:val="none" w:sz="0" w:space="0" w:color="auto"/>
            <w:left w:val="none" w:sz="0" w:space="0" w:color="auto"/>
            <w:bottom w:val="none" w:sz="0" w:space="0" w:color="auto"/>
            <w:right w:val="none" w:sz="0" w:space="0" w:color="auto"/>
          </w:divBdr>
        </w:div>
        <w:div w:id="1502045861">
          <w:marLeft w:val="0"/>
          <w:marRight w:val="0"/>
          <w:marTop w:val="0"/>
          <w:marBottom w:val="0"/>
          <w:divBdr>
            <w:top w:val="none" w:sz="0" w:space="0" w:color="auto"/>
            <w:left w:val="none" w:sz="0" w:space="0" w:color="auto"/>
            <w:bottom w:val="none" w:sz="0" w:space="0" w:color="auto"/>
            <w:right w:val="none" w:sz="0" w:space="0" w:color="auto"/>
          </w:divBdr>
        </w:div>
        <w:div w:id="2038459550">
          <w:marLeft w:val="0"/>
          <w:marRight w:val="0"/>
          <w:marTop w:val="0"/>
          <w:marBottom w:val="0"/>
          <w:divBdr>
            <w:top w:val="none" w:sz="0" w:space="0" w:color="auto"/>
            <w:left w:val="none" w:sz="0" w:space="0" w:color="auto"/>
            <w:bottom w:val="none" w:sz="0" w:space="0" w:color="auto"/>
            <w:right w:val="none" w:sz="0" w:space="0" w:color="auto"/>
          </w:divBdr>
        </w:div>
        <w:div w:id="2074084766">
          <w:marLeft w:val="0"/>
          <w:marRight w:val="0"/>
          <w:marTop w:val="0"/>
          <w:marBottom w:val="0"/>
          <w:divBdr>
            <w:top w:val="none" w:sz="0" w:space="0" w:color="auto"/>
            <w:left w:val="none" w:sz="0" w:space="0" w:color="auto"/>
            <w:bottom w:val="none" w:sz="0" w:space="0" w:color="auto"/>
            <w:right w:val="none" w:sz="0" w:space="0" w:color="auto"/>
          </w:divBdr>
        </w:div>
      </w:divsChild>
    </w:div>
    <w:div w:id="1289320488">
      <w:bodyDiv w:val="1"/>
      <w:marLeft w:val="0"/>
      <w:marRight w:val="0"/>
      <w:marTop w:val="0"/>
      <w:marBottom w:val="0"/>
      <w:divBdr>
        <w:top w:val="none" w:sz="0" w:space="0" w:color="auto"/>
        <w:left w:val="none" w:sz="0" w:space="0" w:color="auto"/>
        <w:bottom w:val="none" w:sz="0" w:space="0" w:color="auto"/>
        <w:right w:val="none" w:sz="0" w:space="0" w:color="auto"/>
      </w:divBdr>
      <w:divsChild>
        <w:div w:id="303586182">
          <w:marLeft w:val="0"/>
          <w:marRight w:val="0"/>
          <w:marTop w:val="0"/>
          <w:marBottom w:val="0"/>
          <w:divBdr>
            <w:top w:val="none" w:sz="0" w:space="0" w:color="auto"/>
            <w:left w:val="none" w:sz="0" w:space="0" w:color="auto"/>
            <w:bottom w:val="none" w:sz="0" w:space="0" w:color="auto"/>
            <w:right w:val="none" w:sz="0" w:space="0" w:color="auto"/>
          </w:divBdr>
          <w:divsChild>
            <w:div w:id="1678995878">
              <w:marLeft w:val="0"/>
              <w:marRight w:val="0"/>
              <w:marTop w:val="0"/>
              <w:marBottom w:val="0"/>
              <w:divBdr>
                <w:top w:val="none" w:sz="0" w:space="0" w:color="auto"/>
                <w:left w:val="none" w:sz="0" w:space="0" w:color="auto"/>
                <w:bottom w:val="none" w:sz="0" w:space="0" w:color="auto"/>
                <w:right w:val="none" w:sz="0" w:space="0" w:color="auto"/>
              </w:divBdr>
              <w:divsChild>
                <w:div w:id="1818183030">
                  <w:marLeft w:val="0"/>
                  <w:marRight w:val="0"/>
                  <w:marTop w:val="0"/>
                  <w:marBottom w:val="0"/>
                  <w:divBdr>
                    <w:top w:val="none" w:sz="0" w:space="0" w:color="auto"/>
                    <w:left w:val="none" w:sz="0" w:space="0" w:color="auto"/>
                    <w:bottom w:val="none" w:sz="0" w:space="0" w:color="auto"/>
                    <w:right w:val="none" w:sz="0" w:space="0" w:color="auto"/>
                  </w:divBdr>
                  <w:divsChild>
                    <w:div w:id="257296763">
                      <w:marLeft w:val="0"/>
                      <w:marRight w:val="0"/>
                      <w:marTop w:val="0"/>
                      <w:marBottom w:val="0"/>
                      <w:divBdr>
                        <w:top w:val="none" w:sz="0" w:space="0" w:color="auto"/>
                        <w:left w:val="none" w:sz="0" w:space="0" w:color="auto"/>
                        <w:bottom w:val="none" w:sz="0" w:space="0" w:color="auto"/>
                        <w:right w:val="none" w:sz="0" w:space="0" w:color="auto"/>
                      </w:divBdr>
                    </w:div>
                    <w:div w:id="932320633">
                      <w:marLeft w:val="0"/>
                      <w:marRight w:val="0"/>
                      <w:marTop w:val="0"/>
                      <w:marBottom w:val="0"/>
                      <w:divBdr>
                        <w:top w:val="none" w:sz="0" w:space="0" w:color="auto"/>
                        <w:left w:val="none" w:sz="0" w:space="0" w:color="auto"/>
                        <w:bottom w:val="none" w:sz="0" w:space="0" w:color="auto"/>
                        <w:right w:val="none" w:sz="0" w:space="0" w:color="auto"/>
                      </w:divBdr>
                    </w:div>
                    <w:div w:id="12703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kupele-bj.sk" TargetMode="External"/><Relationship Id="rId3" Type="http://schemas.openxmlformats.org/officeDocument/2006/relationships/settings" Target="settings.xml"/><Relationship Id="rId7" Type="http://schemas.openxmlformats.org/officeDocument/2006/relationships/hyperlink" Target="mailto:rezervacie@kupele-bj.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pele-bj.s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5489</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BARDEJOVSKÉ KÚPELE</vt:lpstr>
    </vt:vector>
  </TitlesOfParts>
  <Company/>
  <LinksUpToDate>false</LinksUpToDate>
  <CharactersWithSpaces>6439</CharactersWithSpaces>
  <SharedDoc>false</SharedDoc>
  <HLinks>
    <vt:vector size="18" baseType="variant">
      <vt:variant>
        <vt:i4>98</vt:i4>
      </vt:variant>
      <vt:variant>
        <vt:i4>9</vt:i4>
      </vt:variant>
      <vt:variant>
        <vt:i4>0</vt:i4>
      </vt:variant>
      <vt:variant>
        <vt:i4>5</vt:i4>
      </vt:variant>
      <vt:variant>
        <vt:lpwstr>mailto:pk@kupele-bj.sk</vt:lpwstr>
      </vt:variant>
      <vt:variant>
        <vt:lpwstr/>
      </vt:variant>
      <vt:variant>
        <vt:i4>131193</vt:i4>
      </vt:variant>
      <vt:variant>
        <vt:i4>6</vt:i4>
      </vt:variant>
      <vt:variant>
        <vt:i4>0</vt:i4>
      </vt:variant>
      <vt:variant>
        <vt:i4>5</vt:i4>
      </vt:variant>
      <vt:variant>
        <vt:lpwstr>mailto:rezervacie@kupele-bj.sk</vt:lpwstr>
      </vt:variant>
      <vt:variant>
        <vt:lpwstr/>
      </vt:variant>
      <vt:variant>
        <vt:i4>4653058</vt:i4>
      </vt:variant>
      <vt:variant>
        <vt:i4>3</vt:i4>
      </vt:variant>
      <vt:variant>
        <vt:i4>0</vt:i4>
      </vt:variant>
      <vt:variant>
        <vt:i4>5</vt:i4>
      </vt:variant>
      <vt:variant>
        <vt:lpwstr>http://www.kupele-bj.sk/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BARDEJOVSKÉ KÚPELE</dc:title>
  <dc:creator>Jupiter</dc:creator>
  <cp:lastModifiedBy>Ing. Mirka Balonova</cp:lastModifiedBy>
  <cp:revision>2</cp:revision>
  <dcterms:created xsi:type="dcterms:W3CDTF">2015-05-22T10:41:00Z</dcterms:created>
  <dcterms:modified xsi:type="dcterms:W3CDTF">2015-05-22T10:41:00Z</dcterms:modified>
</cp:coreProperties>
</file>